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44" w:rsidRDefault="00493544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493544" w:rsidRDefault="0049354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Schule (Schulleitung)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fldChar w:fldCharType="begin"/>
      </w:r>
      <w:r>
        <w:rPr>
          <w:rFonts w:ascii="Arial" w:hAnsi="Arial" w:cs="Arial"/>
          <w:sz w:val="23"/>
          <w:szCs w:val="23"/>
        </w:rPr>
        <w:instrText xml:space="preserve"> TIME \@ "d. MMMM yyyy" </w:instrText>
      </w:r>
      <w:r>
        <w:rPr>
          <w:rFonts w:ascii="Arial" w:hAnsi="Arial" w:cs="Arial"/>
          <w:sz w:val="23"/>
          <w:szCs w:val="23"/>
        </w:rPr>
        <w:fldChar w:fldCharType="separate"/>
      </w:r>
      <w:r w:rsidR="00EE3D83">
        <w:rPr>
          <w:rFonts w:ascii="Arial" w:hAnsi="Arial" w:cs="Arial"/>
          <w:noProof/>
          <w:sz w:val="23"/>
          <w:szCs w:val="23"/>
        </w:rPr>
        <w:t>9. März 2022</w:t>
      </w:r>
      <w:r>
        <w:rPr>
          <w:rFonts w:ascii="Arial" w:hAnsi="Arial" w:cs="Arial"/>
          <w:sz w:val="23"/>
          <w:szCs w:val="23"/>
        </w:rPr>
        <w:fldChar w:fldCharType="end"/>
      </w: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</w:t>
      </w:r>
    </w:p>
    <w:p w:rsidR="00493544" w:rsidRDefault="0049354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betroffene Lehrkraft</w:t>
      </w: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Betriebliches Eingliederungsmanagement ( § 84 Abs. 2 Sozialgesetzbuch IX)</w:t>
      </w:r>
    </w:p>
    <w:p w:rsidR="00493544" w:rsidRDefault="0049354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Hilfen zur Gesundheitsförderung bei längerer Arbeitsunf</w:t>
      </w:r>
      <w:r>
        <w:rPr>
          <w:rFonts w:ascii="Arial" w:hAnsi="Arial" w:cs="Arial"/>
          <w:b/>
          <w:sz w:val="23"/>
          <w:szCs w:val="23"/>
        </w:rPr>
        <w:t>ä</w:t>
      </w:r>
      <w:r>
        <w:rPr>
          <w:rFonts w:ascii="Arial" w:hAnsi="Arial" w:cs="Arial"/>
          <w:b/>
          <w:sz w:val="23"/>
          <w:szCs w:val="23"/>
        </w:rPr>
        <w:t>higkeit)</w:t>
      </w:r>
    </w:p>
    <w:p w:rsidR="00493544" w:rsidRDefault="00493544">
      <w:pPr>
        <w:rPr>
          <w:rFonts w:ascii="Arial" w:hAnsi="Arial" w:cs="Arial"/>
          <w:b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Sehr geehrte/r…..  </w:t>
      </w: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ich möchte Ihnen auf diesem Weg zunächst einmal alles Gute und eine baldige Gen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sung wünschen.</w:t>
      </w: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Die Schulleitung ist bei längerer Dienstunfähigkeit (langfristige Erkrankung bzw. häufigen Erkrankungen) von Lehrkräften und Verwaltungsangestellten verpflichtet, gemeinsam mit diesen zu klären, wie die Dienstunfähigkeit möglichst überwunden werden und mit we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chen Leistungen oder Hilfen erneuter Dienstunfähigkeit vorg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beugt und der Arbeitsplatz erhalten werden kann (§ 84 Abs. 2 SGB IX) - Betriebliches Eingliederungsman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gement.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Die Schulleitung bietet Ihnen daher </w:t>
      </w:r>
      <w:r>
        <w:rPr>
          <w:rFonts w:ascii="Arial" w:hAnsi="Arial" w:cs="Arial"/>
          <w:sz w:val="23"/>
          <w:szCs w:val="23"/>
        </w:rPr>
        <w:t xml:space="preserve">ein Betriebliches Eingliederungsmanagement (BEM) an. Hierbei handelt es sich um ein </w:t>
      </w:r>
      <w:r>
        <w:rPr>
          <w:rFonts w:ascii="Arial" w:hAnsi="Arial" w:cs="Arial"/>
          <w:b/>
          <w:sz w:val="23"/>
          <w:szCs w:val="23"/>
        </w:rPr>
        <w:t xml:space="preserve">Hilfsangebot </w:t>
      </w:r>
      <w:r>
        <w:rPr>
          <w:rFonts w:ascii="Arial" w:hAnsi="Arial" w:cs="Arial"/>
          <w:sz w:val="23"/>
          <w:szCs w:val="23"/>
        </w:rPr>
        <w:t>des Dienstsherrn an seine B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schäftigten. Sie kö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nen jederzeit frei entscheiden, ob Sie dieses Angebot annehmen wollen oder nicht. 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Nichts geschieht ohne Ihre ausdrückliche Zustimmung, die Sie auch zu einem sp</w:t>
      </w:r>
      <w:r>
        <w:rPr>
          <w:rFonts w:ascii="Arial" w:hAnsi="Arial" w:cs="Arial"/>
          <w:sz w:val="23"/>
          <w:szCs w:val="23"/>
        </w:rPr>
        <w:t>ä</w:t>
      </w:r>
      <w:r>
        <w:rPr>
          <w:rFonts w:ascii="Arial" w:hAnsi="Arial" w:cs="Arial"/>
          <w:sz w:val="23"/>
          <w:szCs w:val="23"/>
        </w:rPr>
        <w:t>teren Zeitpunkt jederzeit zurücknehmen können - mit der Folge, dass das Eingliederungsm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nagement dann sofort endet.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Damit Sie sich vor Ihrer Entscheidung ein Bild vom Ablauf und den Zielen des Betriebl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chen Eingliederungsmanagements machen können, übermitteln wir zu Ihrer Information die vom Bayerischen Staatsministerium für Unterricht und Kultus erstellten, umfasse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den Hi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weise in der Anlage. 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Zusammenfassend weisen wir auf Folgendes hi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: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Das Betriebliche Eingliederungsmanagement bietet eine Vielzahl von Hilfsmö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lichkeiten; es kommen beispielsweise folgende Maßnahmen in Betracht: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numPr>
          <w:ilvl w:val="0"/>
          <w:numId w:val="1"/>
        </w:numPr>
        <w:tabs>
          <w:tab w:val="clear" w:pos="720"/>
          <w:tab w:val="num" w:pos="560"/>
        </w:tabs>
        <w:ind w:left="58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Stufenweise Wiedereingliederung nach ärztlichem Wiedereingliederung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plan</w:t>
      </w:r>
    </w:p>
    <w:p w:rsidR="00493544" w:rsidRDefault="00493544">
      <w:pPr>
        <w:numPr>
          <w:ilvl w:val="0"/>
          <w:numId w:val="1"/>
        </w:numPr>
        <w:tabs>
          <w:tab w:val="clear" w:pos="720"/>
        </w:tabs>
        <w:ind w:left="58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Verringerung der Arbeitsbelastungen (organisatorische Veränderungen, tec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nische Verbesserungen, Informationen über Teilzeit)</w:t>
      </w:r>
    </w:p>
    <w:p w:rsidR="00493544" w:rsidRDefault="00493544">
      <w:pPr>
        <w:numPr>
          <w:ilvl w:val="0"/>
          <w:numId w:val="1"/>
        </w:numPr>
        <w:tabs>
          <w:tab w:val="clear" w:pos="720"/>
          <w:tab w:val="num" w:pos="588"/>
        </w:tabs>
        <w:ind w:left="58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Verbesserung der technischen/ergonomischen Ausstattung des Arbeitsplatzes, z</w:t>
      </w:r>
      <w:r>
        <w:rPr>
          <w:rFonts w:ascii="Arial" w:hAnsi="Arial" w:cs="Arial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 xml:space="preserve">sätzliche Hilfsmittel </w:t>
      </w:r>
    </w:p>
    <w:p w:rsidR="00493544" w:rsidRDefault="00493544">
      <w:pPr>
        <w:numPr>
          <w:ilvl w:val="0"/>
          <w:numId w:val="1"/>
        </w:numPr>
        <w:tabs>
          <w:tab w:val="clear" w:pos="720"/>
          <w:tab w:val="num" w:pos="588"/>
        </w:tabs>
        <w:ind w:left="58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Schulungen und Qualifizierungsmaßnahmen</w:t>
      </w:r>
    </w:p>
    <w:p w:rsidR="00493544" w:rsidRDefault="00493544">
      <w:pPr>
        <w:numPr>
          <w:ilvl w:val="0"/>
          <w:numId w:val="1"/>
        </w:numPr>
        <w:tabs>
          <w:tab w:val="clear" w:pos="720"/>
          <w:tab w:val="num" w:pos="588"/>
        </w:tabs>
        <w:ind w:left="58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Ausschöpfung der Möglichkeiten der medizinischen Rehabilitation 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Falls Sie ein Betriebliches Eingliederungsmanagement wünschen, sieht der G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setzgeber vor, die Personalvertretung und ggf. auch die Schwerbehindertenvertretung zu beteil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gen, sofern Sie damit einverstanden sind.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Bitte teilen Sie mit beigefügter Einwilligungserklärung möglichst in den nächsten 10 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gen mit, ob Sie unser Angebot eines Eingliederungsmanagement wah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nehmen wollen.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Sollten Sie zum jetzigen Zeitpunkt ein Gespräch bzw. ein betriebliches Eingliederung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management noch nicht wünschen, können Sie auch zu einem späteren Zeitpunkt jede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zeit auf uns zukommen.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 Dienstherr ist zum Nachweis, dass er se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ner gesetzlichen Verpflichtung aus § 84 SGB IX nachkommt, auch gehalten, das Angebot eines Betrieblichen Eingliederungsm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nagement sowie Ihre Entscheidung darüber, ob Sie das Angebot annehmen, zu dok</w:t>
      </w:r>
      <w:r>
        <w:rPr>
          <w:rFonts w:ascii="Arial" w:hAnsi="Arial" w:cs="Arial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mentieren.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Ohne Ihre Zustimmung und Mitarbeit kann ein Eingliederungsmanagement nicht durc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geführt werden. Es kann auch nur dann erfolgreich verlaufen, wenn Sie sich aktiv daran beteiligen und bei der Erörterung, Festlegung und Durchführung individueller Maßna</w:t>
      </w:r>
      <w:r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men mitwirken. 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Sollte Sie frühzeitig eine Beratung durch die Personalvertretung wünschen, kö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nen Sie sich jederzeit an den örtlichen Personalrat oder die Vertrauensperson der schwerbehi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derten Menschen wenden: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1"/>
        <w:gridCol w:w="4401"/>
      </w:tblGrid>
      <w:tr w:rsidR="00493544">
        <w:tc>
          <w:tcPr>
            <w:tcW w:w="4401" w:type="dxa"/>
          </w:tcPr>
          <w:p w:rsidR="00493544" w:rsidRDefault="0049354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Örtlicher Personalrat</w:t>
            </w:r>
          </w:p>
        </w:tc>
        <w:tc>
          <w:tcPr>
            <w:tcW w:w="4401" w:type="dxa"/>
          </w:tcPr>
          <w:p w:rsidR="00493544" w:rsidRDefault="0049354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Schwerbehindertenvertretung</w:t>
            </w:r>
          </w:p>
        </w:tc>
      </w:tr>
      <w:tr w:rsidR="00493544">
        <w:tc>
          <w:tcPr>
            <w:tcW w:w="4401" w:type="dxa"/>
          </w:tcPr>
          <w:p w:rsidR="00493544" w:rsidRDefault="0049354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Kontaktdaten</w:t>
            </w:r>
          </w:p>
        </w:tc>
        <w:tc>
          <w:tcPr>
            <w:tcW w:w="4401" w:type="dxa"/>
          </w:tcPr>
          <w:p w:rsidR="00493544" w:rsidRDefault="0049354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Kontaktdaten</w:t>
            </w:r>
          </w:p>
        </w:tc>
      </w:tr>
    </w:tbl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Ich hoffe sehr, dass diese Ausführungen die Chancen eines Betrieblichen Einglied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rungsmanagements deutlich machen konnten und würde mich freuen, wenn Sie sich für eine Durchführung entscheiden. 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Für weitere Fragen stehe ich Ihnen selbstverständlich als Ansprechpartner zur Verf</w:t>
      </w:r>
      <w:r>
        <w:rPr>
          <w:rFonts w:ascii="Arial" w:hAnsi="Arial" w:cs="Arial"/>
          <w:sz w:val="23"/>
          <w:szCs w:val="23"/>
        </w:rPr>
        <w:t>ü</w:t>
      </w:r>
      <w:r>
        <w:rPr>
          <w:rFonts w:ascii="Arial" w:hAnsi="Arial" w:cs="Arial"/>
          <w:sz w:val="23"/>
          <w:szCs w:val="23"/>
        </w:rPr>
        <w:t xml:space="preserve">gung. 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Mit freundlichen Grüßen und den besten Wünschen für Ihre baldige Gesundung</w:t>
      </w: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jc w:val="both"/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Anlagen</w:t>
      </w: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p w:rsidR="00493544" w:rsidRDefault="00493544">
      <w:pPr>
        <w:rPr>
          <w:rFonts w:ascii="Arial" w:hAnsi="Arial" w:cs="Arial"/>
          <w:sz w:val="23"/>
          <w:szCs w:val="23"/>
        </w:rPr>
      </w:pPr>
    </w:p>
    <w:sectPr w:rsidR="0049354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434C2"/>
    <w:multiLevelType w:val="hybridMultilevel"/>
    <w:tmpl w:val="8034D7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8F"/>
    <w:rsid w:val="00493544"/>
    <w:rsid w:val="00996C8F"/>
    <w:rsid w:val="00E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D342B5-D13A-4E68-8444-4149D398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ZchnZchn">
    <w:name w:val=" Zchn Zch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DA966B82.dotm</Template>
  <TotalTime>0</TotalTime>
  <Pages>2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</vt:lpstr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</dc:title>
  <dc:subject/>
  <dc:creator>Gerd</dc:creator>
  <cp:keywords/>
  <cp:lastModifiedBy>Angermaier, Claudia</cp:lastModifiedBy>
  <cp:revision>2</cp:revision>
  <cp:lastPrinted>2012-03-01T07:22:00Z</cp:lastPrinted>
  <dcterms:created xsi:type="dcterms:W3CDTF">2022-03-09T07:01:00Z</dcterms:created>
  <dcterms:modified xsi:type="dcterms:W3CDTF">2022-03-09T07:01:00Z</dcterms:modified>
</cp:coreProperties>
</file>